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53448" w14:textId="77777777" w:rsidR="002E7446" w:rsidRPr="002E7446" w:rsidRDefault="002E7446" w:rsidP="002E7446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2E744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Mitigating Against Market Uncertainty </w:t>
      </w:r>
    </w:p>
    <w:p w14:paraId="7CFCBD91" w14:textId="77777777" w:rsidR="002E7446" w:rsidRDefault="002E7446" w:rsidP="002E7446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2E744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For many people the stock market is the key tool in their retirement planning. Since 2000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,</w:t>
      </w:r>
      <w:r w:rsidRPr="002E744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the S&amp;P 500 has averaged about 7.5%.  However, because over any given year or decade, the stocks could be positive or negative, the stock market is an imperfect tool for retirement planning.  </w:t>
      </w:r>
    </w:p>
    <w:p w14:paraId="0559492A" w14:textId="77777777" w:rsidR="002E7446" w:rsidRDefault="002E7446" w:rsidP="002E7446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2E744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If you are relying on earning 7-8% to keep up with inflation and create income, a retirement plan will be in a precarious position if stocks underperform, as inflation erodes wealth.  By utilizing derivatives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,</w:t>
      </w:r>
      <w:r w:rsidRPr="002E744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investors can create predefined outcomes that will reduce the uncertainty of the stock market.  </w:t>
      </w:r>
    </w:p>
    <w:p w14:paraId="26AB59D2" w14:textId="77777777" w:rsidR="002E7446" w:rsidRDefault="002E7446" w:rsidP="002E7446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2E744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Major banks like JP Morgan Chase and Citibank offer 5-year notes that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currently </w:t>
      </w:r>
      <w:r w:rsidRPr="002E744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pay over 8% interest per year even if the stock market doesn't go up or even if it goes down by less than 40% when the note matures.  An 8% return is higher than stocks have averaged since 2000.  An 8% return may or not beat the market over the next 5 years, but it is much more predictable for planning purposes.  </w:t>
      </w:r>
    </w:p>
    <w:p w14:paraId="4FAA1049" w14:textId="77777777" w:rsidR="002E7446" w:rsidRDefault="002E7446" w:rsidP="002E7446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2E744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For those who are looking for growth, JP Morgan recently issued a note linked to the S&amp;P 500 futures index (SPXFP) that will give investors participation in 100% of any increase in the index over the next 5 years but after 5 year the index is negative but by less than 30%, investors will not lose a dime.  More importantly, if the index is positive at all after five years, investors will receive a minimum of 170% of their original investment.  In other words, if over the next five years, the stock market index didn’t appreciate that much but was still positive, investors would still make 70% over five years which exceeds historical averages. </w:t>
      </w:r>
    </w:p>
    <w:p w14:paraId="26B37CE8" w14:textId="16A193A6" w:rsidR="002E7446" w:rsidRPr="002E7446" w:rsidRDefault="002E7446" w:rsidP="002E7446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2E744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There are ETF’s that also utilize derivatives that track the S&amp;P 500 with a 15% annual buffer.  That means each year if the S&amp;P 500 index is down, investors only lose if to the extent the index is down more than 15% in a year.  In exchange investors' gains would be capped each year.  Caps are currently about 14 to 15%.  </w:t>
      </w:r>
    </w:p>
    <w:p w14:paraId="76751A77" w14:textId="77777777" w:rsidR="00F8271D" w:rsidRDefault="00F8271D"/>
    <w:p w14:paraId="721A5FD7" w14:textId="77777777" w:rsidR="002E7446" w:rsidRPr="00C40DCF" w:rsidRDefault="002E7446" w:rsidP="002E7446">
      <w:pPr>
        <w:rPr>
          <w:sz w:val="20"/>
          <w:szCs w:val="20"/>
        </w:rPr>
      </w:pPr>
      <w:r w:rsidRPr="00C40DCF">
        <w:rPr>
          <w:sz w:val="20"/>
          <w:szCs w:val="20"/>
        </w:rPr>
        <w:t>Singer Wealth Advisors is an SEC registered investment advisory firm. Registration with the SEC does not imply a certain level of skill or training. Discuss with your financial/tax professionals before investing. Past performance does not guarantee future results. Material provided for informational purposes only.</w:t>
      </w:r>
    </w:p>
    <w:p w14:paraId="2C05B5C0" w14:textId="77777777" w:rsidR="002E7446" w:rsidRDefault="002E7446"/>
    <w:sectPr w:rsidR="002E7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46"/>
    <w:rsid w:val="00095E7D"/>
    <w:rsid w:val="002E7446"/>
    <w:rsid w:val="004809FB"/>
    <w:rsid w:val="0054345A"/>
    <w:rsid w:val="009078FA"/>
    <w:rsid w:val="00986FF0"/>
    <w:rsid w:val="00A53A8B"/>
    <w:rsid w:val="00AB5E83"/>
    <w:rsid w:val="00F436EE"/>
    <w:rsid w:val="00F8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53329"/>
  <w15:chartTrackingRefBased/>
  <w15:docId w15:val="{49B6D312-20FE-405C-8051-6952F70B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4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4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4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4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4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4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4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4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4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4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4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59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2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Comstock</dc:creator>
  <cp:keywords/>
  <dc:description/>
  <cp:lastModifiedBy>Caitlin Comstock</cp:lastModifiedBy>
  <cp:revision>1</cp:revision>
  <dcterms:created xsi:type="dcterms:W3CDTF">2024-06-20T18:05:00Z</dcterms:created>
  <dcterms:modified xsi:type="dcterms:W3CDTF">2024-06-20T18:15:00Z</dcterms:modified>
</cp:coreProperties>
</file>